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49298582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21D8D">
        <w:rPr>
          <w:rFonts w:ascii="Arial" w:eastAsia="Arial" w:hAnsi="Arial" w:cs="Arial"/>
          <w:b/>
          <w:sz w:val="96"/>
          <w:szCs w:val="96"/>
        </w:rPr>
        <w:t>4</w:t>
      </w:r>
      <w:r w:rsidR="00700C64">
        <w:rPr>
          <w:rFonts w:ascii="Arial" w:eastAsia="Arial" w:hAnsi="Arial" w:cs="Arial"/>
          <w:b/>
          <w:sz w:val="96"/>
          <w:szCs w:val="96"/>
        </w:rPr>
        <w:t>35</w:t>
      </w:r>
    </w:p>
    <w:p w14:paraId="394639A7" w14:textId="1C612B63" w:rsidR="00793F33" w:rsidRPr="00026DE1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6CA2A3D" w14:textId="77777777" w:rsidR="00026DE1" w:rsidRPr="00793F33" w:rsidRDefault="00026DE1" w:rsidP="00793F33">
      <w:pPr>
        <w:tabs>
          <w:tab w:val="left" w:pos="6210"/>
        </w:tabs>
        <w:ind w:left="0" w:hanging="2"/>
      </w:pPr>
    </w:p>
    <w:p w14:paraId="0D187194" w14:textId="060019DF" w:rsidR="002222FE" w:rsidRDefault="00700C64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Glass</w:t>
      </w:r>
      <w:r w:rsidR="003C289A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– Shaping and Joining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54797684" w:rsidR="00D27977" w:rsidRPr="00D27977" w:rsidRDefault="004407B9" w:rsidP="00F02A4F">
      <w:pPr>
        <w:pStyle w:val="Heading1"/>
        <w:numPr>
          <w:ilvl w:val="0"/>
          <w:numId w:val="43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Explain the properties of glass that make it suitable for many biomedical applications.  </w:t>
      </w:r>
    </w:p>
    <w:p w14:paraId="7089F957" w14:textId="1247B75D" w:rsidR="005B044C" w:rsidRDefault="005B044C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As an engineering material, glass is suited to applications of a biomedical nature due to a combination of its properties such as:  </w:t>
      </w:r>
    </w:p>
    <w:p w14:paraId="64522FF1" w14:textId="77777777" w:rsidR="005B044C" w:rsidRPr="005B044C" w:rsidRDefault="005B044C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0F1C7BE1" w14:textId="4D28AA91" w:rsidR="00D27977" w:rsidRDefault="00C575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5B044C">
        <w:rPr>
          <w:rFonts w:ascii="Arial" w:hAnsi="Arial" w:cs="Arial"/>
          <w:color w:val="1C438B"/>
          <w:sz w:val="24"/>
          <w:szCs w:val="24"/>
        </w:rPr>
        <w:t>tability, for joint replacement</w:t>
      </w:r>
    </w:p>
    <w:p w14:paraId="0826A9E4" w14:textId="01D8E1EE" w:rsidR="005B044C" w:rsidRDefault="00C575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</w:t>
      </w:r>
      <w:r w:rsidR="005B044C">
        <w:rPr>
          <w:rFonts w:ascii="Arial" w:hAnsi="Arial" w:cs="Arial"/>
          <w:color w:val="1C438B"/>
          <w:sz w:val="24"/>
          <w:szCs w:val="24"/>
        </w:rPr>
        <w:t>trength, for joint replacement</w:t>
      </w:r>
    </w:p>
    <w:p w14:paraId="7803DAAB" w14:textId="0DC9A230" w:rsidR="005B044C" w:rsidRDefault="00C575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</w:t>
      </w:r>
      <w:r w:rsidR="005B044C">
        <w:rPr>
          <w:rFonts w:ascii="Arial" w:hAnsi="Arial" w:cs="Arial"/>
          <w:color w:val="1C438B"/>
          <w:sz w:val="24"/>
          <w:szCs w:val="24"/>
        </w:rPr>
        <w:t>ransparency, for optical applications</w:t>
      </w:r>
    </w:p>
    <w:p w14:paraId="2E3F86D9" w14:textId="7AB8CCB3" w:rsidR="005B044C" w:rsidRDefault="00C575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</w:t>
      </w:r>
      <w:r w:rsidR="005B044C">
        <w:rPr>
          <w:rFonts w:ascii="Arial" w:hAnsi="Arial" w:cs="Arial"/>
          <w:color w:val="1C438B"/>
          <w:sz w:val="24"/>
          <w:szCs w:val="24"/>
        </w:rPr>
        <w:t>esistance to heat</w:t>
      </w:r>
    </w:p>
    <w:p w14:paraId="55D10CD2" w14:textId="013DBEBA" w:rsidR="005B044C" w:rsidRDefault="00C575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</w:t>
      </w:r>
      <w:r w:rsidR="005B044C">
        <w:rPr>
          <w:rFonts w:ascii="Arial" w:hAnsi="Arial" w:cs="Arial"/>
          <w:color w:val="1C438B"/>
          <w:sz w:val="24"/>
          <w:szCs w:val="24"/>
        </w:rPr>
        <w:t>hemical neutrality</w:t>
      </w:r>
    </w:p>
    <w:p w14:paraId="533D5A7C" w14:textId="7C5711F8" w:rsidR="005B044C" w:rsidRPr="005B044C" w:rsidRDefault="00081B8E" w:rsidP="005B044C">
      <w:pPr>
        <w:pStyle w:val="ListParagraph"/>
        <w:numPr>
          <w:ilvl w:val="0"/>
          <w:numId w:val="4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i</w:t>
      </w:r>
      <w:r w:rsidR="005B044C">
        <w:rPr>
          <w:rFonts w:ascii="Arial" w:hAnsi="Arial" w:cs="Arial"/>
          <w:color w:val="1C438B"/>
          <w:sz w:val="24"/>
          <w:szCs w:val="24"/>
        </w:rPr>
        <w:t>nsulation for thermal protection</w:t>
      </w:r>
    </w:p>
    <w:p w14:paraId="5636CDC3" w14:textId="77777777" w:rsidR="00D27977" w:rsidRPr="00D27977" w:rsidRDefault="00D27977" w:rsidP="00D27977">
      <w:pPr>
        <w:pStyle w:val="ListParagraph"/>
        <w:ind w:leftChars="0" w:left="357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3AF10D05" w:rsidR="00EE66E9" w:rsidRPr="00EE66E9" w:rsidRDefault="00081B8E" w:rsidP="00F02A4F">
      <w:pPr>
        <w:pStyle w:val="ListParagraph"/>
        <w:numPr>
          <w:ilvl w:val="0"/>
          <w:numId w:val="4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the structure of glass.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A9E1454" w14:textId="686CA04E" w:rsidR="000E0092" w:rsidRPr="006F3165" w:rsidRDefault="00956065" w:rsidP="00081B8E">
      <w:pPr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 g</w:t>
      </w:r>
      <w:r w:rsidR="00081B8E">
        <w:rPr>
          <w:rFonts w:ascii="Arial" w:hAnsi="Arial" w:cs="Arial"/>
          <w:color w:val="1C438B"/>
          <w:sz w:val="24"/>
          <w:szCs w:val="24"/>
        </w:rPr>
        <w:t>lass has the nature of a liquid of extremely high viscosity, which, on heating shows no sharp transition to the fluid state.  It may consist of one chemical substance or many, and at ordinary temperatures</w:t>
      </w:r>
      <w:r>
        <w:rPr>
          <w:rFonts w:ascii="Arial" w:hAnsi="Arial" w:cs="Arial"/>
          <w:color w:val="1C438B"/>
          <w:sz w:val="24"/>
          <w:szCs w:val="24"/>
        </w:rPr>
        <w:t>,</w:t>
      </w:r>
      <w:bookmarkStart w:id="0" w:name="_GoBack"/>
      <w:bookmarkEnd w:id="0"/>
      <w:r w:rsidR="00081B8E">
        <w:rPr>
          <w:rFonts w:ascii="Arial" w:hAnsi="Arial" w:cs="Arial"/>
          <w:color w:val="1C438B"/>
          <w:sz w:val="24"/>
          <w:szCs w:val="24"/>
        </w:rPr>
        <w:t xml:space="preserve"> is hard and brittle.</w:t>
      </w: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49AF339F" w:rsidR="004B4CB0" w:rsidRDefault="00730414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a shaping method used for a glass in an example of a biomedical product.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43AA37BF" w14:textId="52BC7BDA" w:rsidR="008B5776" w:rsidRPr="00730414" w:rsidRDefault="00730414" w:rsidP="00730414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Suitable methods for the production of artefacts in glass come from these processes: </w:t>
      </w:r>
      <w:r w:rsidR="00834E5C" w:rsidRPr="00730414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237C9C45" w14:textId="4F950501" w:rsidR="00730414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casting – as for objects</w:t>
      </w:r>
    </w:p>
    <w:p w14:paraId="41786D3D" w14:textId="2C3FCD71" w:rsidR="008B5776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centrifugal casting – as for glassware</w:t>
      </w:r>
    </w:p>
    <w:p w14:paraId="0B5900E4" w14:textId="5EB67D02" w:rsidR="008B5776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pressing – as for glassware</w:t>
      </w:r>
      <w:r w:rsidR="003909F3" w:rsidRPr="008B5776">
        <w:rPr>
          <w:rFonts w:ascii="Arial" w:hAnsi="Arial" w:cs="Arial"/>
          <w:color w:val="1C438B"/>
          <w:sz w:val="24"/>
          <w:szCs w:val="24"/>
        </w:rPr>
        <w:t xml:space="preserve">   </w:t>
      </w:r>
    </w:p>
    <w:p w14:paraId="2E6C6F39" w14:textId="77777777" w:rsidR="00730414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blowing – as for bottles</w:t>
      </w:r>
    </w:p>
    <w:p w14:paraId="67708232" w14:textId="77777777" w:rsidR="00730414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rolling – as for glazing</w:t>
      </w:r>
    </w:p>
    <w:p w14:paraId="4CD27446" w14:textId="77777777" w:rsidR="00730414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drawing – as for glazing</w:t>
      </w:r>
    </w:p>
    <w:p w14:paraId="058E5E0B" w14:textId="39E7579A" w:rsidR="001A2B25" w:rsidRPr="008B5776" w:rsidRDefault="00730414" w:rsidP="008B5776">
      <w:pPr>
        <w:pStyle w:val="ListParagraph"/>
        <w:numPr>
          <w:ilvl w:val="0"/>
          <w:numId w:val="38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float glass – as for glazing</w:t>
      </w:r>
      <w:r w:rsidR="003909F3" w:rsidRPr="008B5776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095B7F5C" w14:textId="77777777" w:rsidR="001A2B25" w:rsidRPr="001A2B25" w:rsidRDefault="001A2B25" w:rsidP="001A2B25">
      <w:pPr>
        <w:pStyle w:val="ListParagraph"/>
        <w:ind w:leftChars="0" w:left="1077" w:firstLineChars="0" w:firstLine="0"/>
        <w:rPr>
          <w:rFonts w:ascii="Arial" w:hAnsi="Arial" w:cs="Arial"/>
          <w:color w:val="1C438B"/>
          <w:sz w:val="24"/>
          <w:szCs w:val="24"/>
        </w:rPr>
      </w:pP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57C8DD57" w14:textId="1FF28A7E" w:rsidR="008B5776" w:rsidRDefault="003331F4" w:rsidP="00F02A4F">
      <w:pPr>
        <w:pStyle w:val="ListParagraph"/>
        <w:numPr>
          <w:ilvl w:val="0"/>
          <w:numId w:val="43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Describe joining methods used for glass.</w:t>
      </w:r>
      <w:r w:rsidR="001A2B25">
        <w:rPr>
          <w:rFonts w:ascii="Arial" w:hAnsi="Arial" w:cs="Arial"/>
          <w:b/>
          <w:sz w:val="24"/>
          <w:szCs w:val="24"/>
        </w:rPr>
        <w:t xml:space="preserve"> </w:t>
      </w:r>
    </w:p>
    <w:p w14:paraId="04FDCF27" w14:textId="522E5D94" w:rsidR="00E978A3" w:rsidRPr="008B5776" w:rsidRDefault="001A2B25" w:rsidP="008B5776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8B5776">
        <w:rPr>
          <w:rFonts w:ascii="Arial" w:hAnsi="Arial" w:cs="Arial"/>
          <w:b/>
          <w:sz w:val="8"/>
          <w:szCs w:val="8"/>
        </w:rPr>
        <w:t xml:space="preserve"> </w:t>
      </w:r>
      <w:r w:rsidR="00E76C61" w:rsidRPr="008B5776">
        <w:rPr>
          <w:rFonts w:ascii="Arial" w:hAnsi="Arial" w:cs="Arial"/>
          <w:b/>
          <w:sz w:val="8"/>
          <w:szCs w:val="8"/>
        </w:rPr>
        <w:t xml:space="preserve">  </w:t>
      </w:r>
      <w:r w:rsidR="0005735B" w:rsidRPr="008B5776">
        <w:rPr>
          <w:rFonts w:ascii="Arial" w:hAnsi="Arial" w:cs="Arial"/>
          <w:b/>
          <w:sz w:val="8"/>
          <w:szCs w:val="8"/>
        </w:rPr>
        <w:t xml:space="preserve">  </w:t>
      </w:r>
      <w:r w:rsidR="00D2135E" w:rsidRPr="008B5776">
        <w:rPr>
          <w:rFonts w:ascii="Arial" w:hAnsi="Arial" w:cs="Arial"/>
          <w:b/>
          <w:sz w:val="8"/>
          <w:szCs w:val="8"/>
        </w:rPr>
        <w:t xml:space="preserve"> </w:t>
      </w:r>
    </w:p>
    <w:p w14:paraId="76865441" w14:textId="1543B9D5" w:rsidR="00F02A4F" w:rsidRPr="00F02A4F" w:rsidRDefault="003331F4" w:rsidP="003331F4">
      <w:pPr>
        <w:ind w:leftChars="0" w:left="357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Glassware produced for biomedical applications is fabricated from soda/lime or Pyrex glass pieces ‘welded’ together.  </w:t>
      </w:r>
    </w:p>
    <w:sectPr w:rsidR="00F02A4F" w:rsidRPr="00F02A4F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34925AF1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956065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59115A"/>
    <w:multiLevelType w:val="hybridMultilevel"/>
    <w:tmpl w:val="98AA3E72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F0770"/>
    <w:multiLevelType w:val="hybridMultilevel"/>
    <w:tmpl w:val="25769B7C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4EF5382"/>
    <w:multiLevelType w:val="hybridMultilevel"/>
    <w:tmpl w:val="0BB0A718"/>
    <w:lvl w:ilvl="0" w:tplc="40206C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CFF2CA6"/>
    <w:multiLevelType w:val="hybridMultilevel"/>
    <w:tmpl w:val="304AD79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DB12C7"/>
    <w:multiLevelType w:val="hybridMultilevel"/>
    <w:tmpl w:val="2D6CCCA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6EC5F05"/>
    <w:multiLevelType w:val="hybridMultilevel"/>
    <w:tmpl w:val="FAC4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9863574"/>
    <w:multiLevelType w:val="hybridMultilevel"/>
    <w:tmpl w:val="CA1C267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4D5B"/>
    <w:multiLevelType w:val="hybridMultilevel"/>
    <w:tmpl w:val="D9621B7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0B54BD9"/>
    <w:multiLevelType w:val="hybridMultilevel"/>
    <w:tmpl w:val="0BC873D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A534E"/>
    <w:multiLevelType w:val="hybridMultilevel"/>
    <w:tmpl w:val="50D8C06E"/>
    <w:lvl w:ilvl="0" w:tplc="0C09000F">
      <w:start w:val="1"/>
      <w:numFmt w:val="decimal"/>
      <w:lvlText w:val="%1."/>
      <w:lvlJc w:val="left"/>
      <w:pPr>
        <w:ind w:left="718" w:hanging="360"/>
      </w:p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35EA20CA"/>
    <w:multiLevelType w:val="hybridMultilevel"/>
    <w:tmpl w:val="3970E2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5304F9"/>
    <w:multiLevelType w:val="multilevel"/>
    <w:tmpl w:val="2C4E0BEC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2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04B48"/>
    <w:multiLevelType w:val="hybridMultilevel"/>
    <w:tmpl w:val="8AA0B79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38C093A"/>
    <w:multiLevelType w:val="hybridMultilevel"/>
    <w:tmpl w:val="33581C1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48F51497"/>
    <w:multiLevelType w:val="hybridMultilevel"/>
    <w:tmpl w:val="1A520B3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E71070A"/>
    <w:multiLevelType w:val="hybridMultilevel"/>
    <w:tmpl w:val="7D6C390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52293CEC"/>
    <w:multiLevelType w:val="hybridMultilevel"/>
    <w:tmpl w:val="C180072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56C22B89"/>
    <w:multiLevelType w:val="hybridMultilevel"/>
    <w:tmpl w:val="E514DA5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6C08394D"/>
    <w:multiLevelType w:val="hybridMultilevel"/>
    <w:tmpl w:val="0AB28C7C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D4952E4"/>
    <w:multiLevelType w:val="hybridMultilevel"/>
    <w:tmpl w:val="5B7CF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3" w15:restartNumberingAfterBreak="0">
    <w:nsid w:val="7FF539E2"/>
    <w:multiLevelType w:val="hybridMultilevel"/>
    <w:tmpl w:val="A9107B9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40"/>
  </w:num>
  <w:num w:numId="4">
    <w:abstractNumId w:val="21"/>
  </w:num>
  <w:num w:numId="5">
    <w:abstractNumId w:val="7"/>
  </w:num>
  <w:num w:numId="6">
    <w:abstractNumId w:val="42"/>
  </w:num>
  <w:num w:numId="7">
    <w:abstractNumId w:val="22"/>
  </w:num>
  <w:num w:numId="8">
    <w:abstractNumId w:val="35"/>
  </w:num>
  <w:num w:numId="9">
    <w:abstractNumId w:val="17"/>
  </w:num>
  <w:num w:numId="10">
    <w:abstractNumId w:val="11"/>
  </w:num>
  <w:num w:numId="11">
    <w:abstractNumId w:val="4"/>
  </w:num>
  <w:num w:numId="12">
    <w:abstractNumId w:val="13"/>
  </w:num>
  <w:num w:numId="13">
    <w:abstractNumId w:val="30"/>
  </w:num>
  <w:num w:numId="14">
    <w:abstractNumId w:val="25"/>
  </w:num>
  <w:num w:numId="15">
    <w:abstractNumId w:val="36"/>
  </w:num>
  <w:num w:numId="16">
    <w:abstractNumId w:val="1"/>
  </w:num>
  <w:num w:numId="17">
    <w:abstractNumId w:val="32"/>
  </w:num>
  <w:num w:numId="18">
    <w:abstractNumId w:val="31"/>
  </w:num>
  <w:num w:numId="19">
    <w:abstractNumId w:val="16"/>
  </w:num>
  <w:num w:numId="20">
    <w:abstractNumId w:val="6"/>
  </w:num>
  <w:num w:numId="21">
    <w:abstractNumId w:val="39"/>
  </w:num>
  <w:num w:numId="22">
    <w:abstractNumId w:val="34"/>
  </w:num>
  <w:num w:numId="23">
    <w:abstractNumId w:val="0"/>
  </w:num>
  <w:num w:numId="24">
    <w:abstractNumId w:val="37"/>
  </w:num>
  <w:num w:numId="25">
    <w:abstractNumId w:val="24"/>
  </w:num>
  <w:num w:numId="26">
    <w:abstractNumId w:val="23"/>
  </w:num>
  <w:num w:numId="27">
    <w:abstractNumId w:val="9"/>
  </w:num>
  <w:num w:numId="28">
    <w:abstractNumId w:val="19"/>
  </w:num>
  <w:num w:numId="29">
    <w:abstractNumId w:val="2"/>
  </w:num>
  <w:num w:numId="30">
    <w:abstractNumId w:val="5"/>
  </w:num>
  <w:num w:numId="31">
    <w:abstractNumId w:val="28"/>
  </w:num>
  <w:num w:numId="32">
    <w:abstractNumId w:val="29"/>
  </w:num>
  <w:num w:numId="33">
    <w:abstractNumId w:val="15"/>
  </w:num>
  <w:num w:numId="34">
    <w:abstractNumId w:val="10"/>
  </w:num>
  <w:num w:numId="35">
    <w:abstractNumId w:val="8"/>
  </w:num>
  <w:num w:numId="36">
    <w:abstractNumId w:val="27"/>
  </w:num>
  <w:num w:numId="37">
    <w:abstractNumId w:val="20"/>
  </w:num>
  <w:num w:numId="38">
    <w:abstractNumId w:val="26"/>
  </w:num>
  <w:num w:numId="39">
    <w:abstractNumId w:val="38"/>
  </w:num>
  <w:num w:numId="40">
    <w:abstractNumId w:val="14"/>
  </w:num>
  <w:num w:numId="41">
    <w:abstractNumId w:val="3"/>
  </w:num>
  <w:num w:numId="42">
    <w:abstractNumId w:val="12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21D8D"/>
    <w:rsid w:val="00026DE1"/>
    <w:rsid w:val="00052BFA"/>
    <w:rsid w:val="0005735B"/>
    <w:rsid w:val="00075C22"/>
    <w:rsid w:val="00081B8E"/>
    <w:rsid w:val="000834AD"/>
    <w:rsid w:val="000D634F"/>
    <w:rsid w:val="000E0092"/>
    <w:rsid w:val="000E09ED"/>
    <w:rsid w:val="000E2128"/>
    <w:rsid w:val="000E3D88"/>
    <w:rsid w:val="000F5D25"/>
    <w:rsid w:val="00117EBA"/>
    <w:rsid w:val="00124666"/>
    <w:rsid w:val="00134853"/>
    <w:rsid w:val="00137645"/>
    <w:rsid w:val="00143695"/>
    <w:rsid w:val="00183725"/>
    <w:rsid w:val="001A1AEE"/>
    <w:rsid w:val="001A2B25"/>
    <w:rsid w:val="001A550A"/>
    <w:rsid w:val="001B1C66"/>
    <w:rsid w:val="001D5205"/>
    <w:rsid w:val="001E0CD2"/>
    <w:rsid w:val="002050C3"/>
    <w:rsid w:val="0020619D"/>
    <w:rsid w:val="00213D87"/>
    <w:rsid w:val="002222FE"/>
    <w:rsid w:val="00240E3B"/>
    <w:rsid w:val="00266440"/>
    <w:rsid w:val="002A22B2"/>
    <w:rsid w:val="002A4BA4"/>
    <w:rsid w:val="002F6F59"/>
    <w:rsid w:val="00302D44"/>
    <w:rsid w:val="003064C0"/>
    <w:rsid w:val="00321732"/>
    <w:rsid w:val="00322D7C"/>
    <w:rsid w:val="003331F4"/>
    <w:rsid w:val="003502F3"/>
    <w:rsid w:val="00363E37"/>
    <w:rsid w:val="00386326"/>
    <w:rsid w:val="003909F3"/>
    <w:rsid w:val="00391792"/>
    <w:rsid w:val="00393562"/>
    <w:rsid w:val="003C289A"/>
    <w:rsid w:val="003D1672"/>
    <w:rsid w:val="003E2134"/>
    <w:rsid w:val="003F69C4"/>
    <w:rsid w:val="00410F14"/>
    <w:rsid w:val="004225A3"/>
    <w:rsid w:val="004263A8"/>
    <w:rsid w:val="00432852"/>
    <w:rsid w:val="004407B9"/>
    <w:rsid w:val="004703D5"/>
    <w:rsid w:val="00476112"/>
    <w:rsid w:val="00483887"/>
    <w:rsid w:val="00483EB9"/>
    <w:rsid w:val="004A4C9F"/>
    <w:rsid w:val="004B4CB0"/>
    <w:rsid w:val="004D0E6A"/>
    <w:rsid w:val="005114E1"/>
    <w:rsid w:val="0052413F"/>
    <w:rsid w:val="00534FAF"/>
    <w:rsid w:val="00543A79"/>
    <w:rsid w:val="0056745B"/>
    <w:rsid w:val="00573A06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32F0"/>
    <w:rsid w:val="00690917"/>
    <w:rsid w:val="006B2A92"/>
    <w:rsid w:val="006F1D54"/>
    <w:rsid w:val="006F3165"/>
    <w:rsid w:val="006F5E86"/>
    <w:rsid w:val="006F7E50"/>
    <w:rsid w:val="00700C64"/>
    <w:rsid w:val="00730414"/>
    <w:rsid w:val="00751625"/>
    <w:rsid w:val="007555B4"/>
    <w:rsid w:val="007855E5"/>
    <w:rsid w:val="00787328"/>
    <w:rsid w:val="00793F33"/>
    <w:rsid w:val="007A32AB"/>
    <w:rsid w:val="007B35B5"/>
    <w:rsid w:val="007E0E7B"/>
    <w:rsid w:val="007E6D46"/>
    <w:rsid w:val="007E78FA"/>
    <w:rsid w:val="008026B7"/>
    <w:rsid w:val="00817BFD"/>
    <w:rsid w:val="008205F6"/>
    <w:rsid w:val="00834E5C"/>
    <w:rsid w:val="00840488"/>
    <w:rsid w:val="00847F32"/>
    <w:rsid w:val="00890B7E"/>
    <w:rsid w:val="008B45B2"/>
    <w:rsid w:val="008B46EB"/>
    <w:rsid w:val="008B5776"/>
    <w:rsid w:val="008C1A2C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B5237"/>
    <w:rsid w:val="009C3EC5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B06A2B"/>
    <w:rsid w:val="00B70490"/>
    <w:rsid w:val="00B71D00"/>
    <w:rsid w:val="00B82D8E"/>
    <w:rsid w:val="00B844AC"/>
    <w:rsid w:val="00B93A36"/>
    <w:rsid w:val="00B96A9D"/>
    <w:rsid w:val="00BB1ACB"/>
    <w:rsid w:val="00BB2BC8"/>
    <w:rsid w:val="00BC5B6C"/>
    <w:rsid w:val="00BC6142"/>
    <w:rsid w:val="00BE7CE8"/>
    <w:rsid w:val="00C50308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E90"/>
    <w:rsid w:val="00D2670B"/>
    <w:rsid w:val="00D27977"/>
    <w:rsid w:val="00D40FDA"/>
    <w:rsid w:val="00D45A7A"/>
    <w:rsid w:val="00D47786"/>
    <w:rsid w:val="00D6049A"/>
    <w:rsid w:val="00D73193"/>
    <w:rsid w:val="00D929F3"/>
    <w:rsid w:val="00DB0750"/>
    <w:rsid w:val="00DD1F10"/>
    <w:rsid w:val="00DF72AE"/>
    <w:rsid w:val="00E13EE7"/>
    <w:rsid w:val="00E3631C"/>
    <w:rsid w:val="00E712C6"/>
    <w:rsid w:val="00E76C6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A4F"/>
    <w:rsid w:val="00F55620"/>
    <w:rsid w:val="00F678EB"/>
    <w:rsid w:val="00F72363"/>
    <w:rsid w:val="00F74C23"/>
    <w:rsid w:val="00FB05A7"/>
    <w:rsid w:val="00FB2A5B"/>
    <w:rsid w:val="00FC00C5"/>
    <w:rsid w:val="00FD760F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9EE949-380F-46F3-A63D-A8F27233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2020-09-21T01:33:00Z</dcterms:created>
  <dcterms:modified xsi:type="dcterms:W3CDTF">2020-09-21T01:49:00Z</dcterms:modified>
</cp:coreProperties>
</file>