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1BD674" w14:textId="7849C59E" w:rsidR="00175C85" w:rsidRDefault="00175C85" w:rsidP="00175C85">
      <w:pPr>
        <w:pStyle w:val="Heading28"/>
      </w:pPr>
      <w:r>
        <w:t>Engineering Investigations</w:t>
      </w:r>
    </w:p>
    <w:p w14:paraId="7BFF03DE" w14:textId="77777777" w:rsidR="00175C85" w:rsidRDefault="00175C85" w:rsidP="00175C85">
      <w:pPr>
        <w:jc w:val="center"/>
        <w:rPr>
          <w:lang w:val="en-US"/>
        </w:rPr>
      </w:pPr>
      <w:r>
        <w:rPr>
          <w:noProof/>
        </w:rPr>
        <w:drawing>
          <wp:inline distT="0" distB="0" distL="0" distR="0" wp14:anchorId="3AC5C8EC" wp14:editId="50B9E797">
            <wp:extent cx="5388428" cy="3343910"/>
            <wp:effectExtent l="0" t="0" r="3175"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808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8324" cy="3350051"/>
                    </a:xfrm>
                    <a:prstGeom prst="rect">
                      <a:avLst/>
                    </a:prstGeom>
                  </pic:spPr>
                </pic:pic>
              </a:graphicData>
            </a:graphic>
          </wp:inline>
        </w:drawing>
      </w:r>
    </w:p>
    <w:p w14:paraId="014452CA" w14:textId="77777777" w:rsidR="00175C85" w:rsidRDefault="00175C85" w:rsidP="00175C85">
      <w:pPr>
        <w:pStyle w:val="Heading28"/>
      </w:pPr>
      <w:r>
        <w:t xml:space="preserve">Children’s Playground </w:t>
      </w:r>
    </w:p>
    <w:p w14:paraId="3528BBAB" w14:textId="77777777" w:rsidR="00175C85" w:rsidRPr="00650F16" w:rsidRDefault="00175C85" w:rsidP="00175C85">
      <w:pPr>
        <w:pStyle w:val="Level2"/>
        <w:rPr>
          <w:rFonts w:ascii="Arial" w:hAnsi="Arial" w:cs="Arial"/>
          <w:sz w:val="28"/>
          <w:szCs w:val="28"/>
        </w:rPr>
      </w:pPr>
      <w:r w:rsidRPr="00650F16">
        <w:rPr>
          <w:rFonts w:ascii="Arial" w:hAnsi="Arial" w:cs="Arial"/>
          <w:sz w:val="28"/>
          <w:szCs w:val="28"/>
        </w:rPr>
        <w:t>1</w:t>
      </w:r>
      <w:r w:rsidRPr="00650F16">
        <w:rPr>
          <w:rFonts w:ascii="Arial" w:hAnsi="Arial" w:cs="Arial"/>
          <w:sz w:val="28"/>
          <w:szCs w:val="28"/>
        </w:rPr>
        <w:tab/>
        <w:t xml:space="preserve">Engineering practices </w:t>
      </w:r>
    </w:p>
    <w:p w14:paraId="76B45002" w14:textId="77777777" w:rsidR="00175C85" w:rsidRPr="00650F16" w:rsidRDefault="00175C85" w:rsidP="00175C85">
      <w:pPr>
        <w:rPr>
          <w:rFonts w:cs="Arial"/>
          <w:sz w:val="28"/>
          <w:szCs w:val="28"/>
        </w:rPr>
      </w:pPr>
      <w:r w:rsidRPr="00650F16">
        <w:rPr>
          <w:rFonts w:cs="Arial"/>
          <w:sz w:val="28"/>
          <w:szCs w:val="28"/>
        </w:rPr>
        <w:t>The design of the playground would require the work of specialized engineers knowledgeable in particular areas of engineering. Those areas of engineering knowledge would include environmental, material, mechanical and many more.</w:t>
      </w:r>
    </w:p>
    <w:p w14:paraId="7E6E4D9A" w14:textId="77777777" w:rsidR="00175C85" w:rsidRPr="00650F16" w:rsidRDefault="00175C85" w:rsidP="00175C85">
      <w:pPr>
        <w:rPr>
          <w:rFonts w:cs="Arial"/>
          <w:sz w:val="28"/>
          <w:szCs w:val="28"/>
        </w:rPr>
      </w:pPr>
    </w:p>
    <w:p w14:paraId="68A412B1" w14:textId="77777777" w:rsidR="00175C85" w:rsidRPr="00650F16" w:rsidRDefault="00175C85" w:rsidP="00175C85">
      <w:pPr>
        <w:pStyle w:val="ListParagraph"/>
        <w:widowControl w:val="0"/>
        <w:numPr>
          <w:ilvl w:val="0"/>
          <w:numId w:val="2"/>
        </w:numPr>
        <w:pBdr>
          <w:top w:val="nil"/>
          <w:left w:val="nil"/>
          <w:bottom w:val="nil"/>
          <w:right w:val="nil"/>
          <w:between w:val="nil"/>
        </w:pBdr>
        <w:spacing w:after="80" w:line="331" w:lineRule="auto"/>
        <w:ind w:right="85"/>
        <w:contextualSpacing w:val="0"/>
        <w:rPr>
          <w:rFonts w:ascii="Arial" w:hAnsi="Arial" w:cs="Arial"/>
          <w:sz w:val="28"/>
          <w:szCs w:val="28"/>
        </w:rPr>
      </w:pPr>
      <w:r w:rsidRPr="00650F16">
        <w:rPr>
          <w:rFonts w:ascii="Arial" w:hAnsi="Arial" w:cs="Arial"/>
          <w:sz w:val="28"/>
          <w:szCs w:val="28"/>
        </w:rPr>
        <w:t>Discuss the role several engineers would play in developing a children’s playground.</w:t>
      </w:r>
    </w:p>
    <w:p w14:paraId="796DF2FA" w14:textId="77777777" w:rsidR="00175C85" w:rsidRPr="00650F16" w:rsidRDefault="00175C85" w:rsidP="00175C85">
      <w:pPr>
        <w:pStyle w:val="ListParagraph"/>
        <w:widowControl w:val="0"/>
        <w:numPr>
          <w:ilvl w:val="0"/>
          <w:numId w:val="2"/>
        </w:numPr>
        <w:pBdr>
          <w:top w:val="nil"/>
          <w:left w:val="nil"/>
          <w:bottom w:val="nil"/>
          <w:right w:val="nil"/>
          <w:between w:val="nil"/>
        </w:pBdr>
        <w:spacing w:after="80" w:line="331" w:lineRule="auto"/>
        <w:ind w:right="85"/>
        <w:contextualSpacing w:val="0"/>
        <w:rPr>
          <w:rFonts w:ascii="Arial" w:hAnsi="Arial" w:cs="Arial"/>
          <w:sz w:val="28"/>
          <w:szCs w:val="28"/>
        </w:rPr>
      </w:pPr>
      <w:r w:rsidRPr="00650F16">
        <w:rPr>
          <w:rFonts w:ascii="Arial" w:hAnsi="Arial" w:cs="Arial"/>
          <w:sz w:val="28"/>
          <w:szCs w:val="28"/>
        </w:rPr>
        <w:t xml:space="preserve">Discuss ethical issues that would be included in development of the design. </w:t>
      </w:r>
    </w:p>
    <w:p w14:paraId="0A0F697E" w14:textId="77777777" w:rsidR="00175C85" w:rsidRPr="00650F16" w:rsidRDefault="00175C85" w:rsidP="00175C85">
      <w:pPr>
        <w:pStyle w:val="ListParagraph"/>
        <w:widowControl w:val="0"/>
        <w:numPr>
          <w:ilvl w:val="0"/>
          <w:numId w:val="2"/>
        </w:numPr>
        <w:pBdr>
          <w:top w:val="nil"/>
          <w:left w:val="nil"/>
          <w:bottom w:val="nil"/>
          <w:right w:val="nil"/>
          <w:between w:val="nil"/>
        </w:pBdr>
        <w:spacing w:after="80" w:line="331" w:lineRule="auto"/>
        <w:ind w:right="85"/>
        <w:contextualSpacing w:val="0"/>
        <w:rPr>
          <w:rFonts w:ascii="Arial" w:hAnsi="Arial" w:cs="Arial"/>
          <w:sz w:val="28"/>
          <w:szCs w:val="28"/>
        </w:rPr>
      </w:pPr>
      <w:r w:rsidRPr="00650F16">
        <w:rPr>
          <w:rFonts w:ascii="Arial" w:hAnsi="Arial" w:cs="Arial"/>
          <w:sz w:val="28"/>
          <w:szCs w:val="28"/>
        </w:rPr>
        <w:t>Discuss specifically what a material engineer’s role might be in the design of equipment.</w:t>
      </w:r>
    </w:p>
    <w:p w14:paraId="0C4EC63E" w14:textId="77777777" w:rsidR="00175C85" w:rsidRPr="00650F16" w:rsidRDefault="00175C85" w:rsidP="00175C85">
      <w:pPr>
        <w:pStyle w:val="ListParagraph"/>
        <w:widowControl w:val="0"/>
        <w:numPr>
          <w:ilvl w:val="0"/>
          <w:numId w:val="1"/>
        </w:numPr>
        <w:pBdr>
          <w:top w:val="nil"/>
          <w:left w:val="nil"/>
          <w:bottom w:val="nil"/>
          <w:right w:val="nil"/>
          <w:between w:val="nil"/>
        </w:pBdr>
        <w:spacing w:after="80" w:line="331" w:lineRule="auto"/>
        <w:ind w:right="85"/>
        <w:contextualSpacing w:val="0"/>
        <w:rPr>
          <w:rFonts w:ascii="Arial" w:hAnsi="Arial" w:cs="Arial"/>
          <w:sz w:val="28"/>
          <w:szCs w:val="28"/>
        </w:rPr>
      </w:pPr>
      <w:r w:rsidRPr="00650F16">
        <w:rPr>
          <w:rFonts w:ascii="Arial" w:hAnsi="Arial" w:cs="Arial"/>
          <w:sz w:val="28"/>
          <w:szCs w:val="28"/>
        </w:rPr>
        <w:t>Discuss specifically what a mechanical engineer’s role might be in the design of equipment.</w:t>
      </w:r>
    </w:p>
    <w:p w14:paraId="4517E63B" w14:textId="77777777" w:rsidR="00175C85" w:rsidRPr="00650F16" w:rsidRDefault="00175C85" w:rsidP="00175C85">
      <w:pPr>
        <w:pStyle w:val="ListParagraph"/>
        <w:widowControl w:val="0"/>
        <w:numPr>
          <w:ilvl w:val="0"/>
          <w:numId w:val="1"/>
        </w:numPr>
        <w:pBdr>
          <w:top w:val="nil"/>
          <w:left w:val="nil"/>
          <w:bottom w:val="nil"/>
          <w:right w:val="nil"/>
          <w:between w:val="nil"/>
        </w:pBdr>
        <w:spacing w:after="80" w:line="331" w:lineRule="auto"/>
        <w:ind w:right="85"/>
        <w:contextualSpacing w:val="0"/>
        <w:rPr>
          <w:rFonts w:ascii="Arial" w:hAnsi="Arial" w:cs="Arial"/>
          <w:sz w:val="28"/>
          <w:szCs w:val="28"/>
        </w:rPr>
      </w:pPr>
      <w:r w:rsidRPr="00650F16">
        <w:rPr>
          <w:rFonts w:ascii="Arial" w:hAnsi="Arial" w:cs="Arial"/>
          <w:sz w:val="28"/>
          <w:szCs w:val="28"/>
        </w:rPr>
        <w:lastRenderedPageBreak/>
        <w:t>Discuss what important function teamwork would take in the development of design.</w:t>
      </w:r>
    </w:p>
    <w:p w14:paraId="40E837A1" w14:textId="77777777" w:rsidR="00175C85" w:rsidRPr="00650F16" w:rsidRDefault="00175C85" w:rsidP="00175C85">
      <w:pPr>
        <w:pStyle w:val="ListParagraph"/>
        <w:widowControl w:val="0"/>
        <w:numPr>
          <w:ilvl w:val="0"/>
          <w:numId w:val="1"/>
        </w:numPr>
        <w:pBdr>
          <w:top w:val="nil"/>
          <w:left w:val="nil"/>
          <w:bottom w:val="nil"/>
          <w:right w:val="nil"/>
          <w:between w:val="nil"/>
        </w:pBdr>
        <w:spacing w:after="80" w:line="331" w:lineRule="auto"/>
        <w:ind w:right="85"/>
        <w:contextualSpacing w:val="0"/>
        <w:rPr>
          <w:rFonts w:ascii="Arial" w:hAnsi="Arial" w:cs="Arial"/>
          <w:i/>
          <w:sz w:val="28"/>
          <w:szCs w:val="28"/>
        </w:rPr>
      </w:pPr>
      <w:r w:rsidRPr="00650F16">
        <w:rPr>
          <w:rFonts w:ascii="Arial" w:hAnsi="Arial" w:cs="Arial"/>
          <w:sz w:val="28"/>
          <w:szCs w:val="28"/>
        </w:rPr>
        <w:t>Discuss what content might typically be included in an engineering report about a new children’s playground.</w:t>
      </w:r>
    </w:p>
    <w:p w14:paraId="27AAFF4B" w14:textId="77777777" w:rsidR="00175C85" w:rsidRPr="00650F16" w:rsidRDefault="00175C85" w:rsidP="00175C85">
      <w:pPr>
        <w:pStyle w:val="ListParagraph"/>
        <w:rPr>
          <w:i/>
          <w:sz w:val="28"/>
          <w:szCs w:val="28"/>
        </w:rPr>
      </w:pPr>
      <w:r w:rsidRPr="00650F16">
        <w:rPr>
          <w:i/>
          <w:sz w:val="28"/>
          <w:szCs w:val="28"/>
        </w:rPr>
        <w:t>Engineering projects require engineering reports. The report will identify the scope of the project and explain to the reader the technical issues involved in developing and completing the project. Even a very basic engineering report will include an introduction, analysis, conclusions and recommendations. Acknowledgements and bibliography</w:t>
      </w:r>
    </w:p>
    <w:p w14:paraId="6610B7FC" w14:textId="77777777" w:rsidR="00175C85" w:rsidRPr="008B2BE2" w:rsidRDefault="00175C85" w:rsidP="00175C85">
      <w:pPr>
        <w:jc w:val="center"/>
      </w:pPr>
      <w:r>
        <w:rPr>
          <w:noProof/>
          <w:lang w:eastAsia="en-AU"/>
        </w:rPr>
        <w:drawing>
          <wp:inline distT="0" distB="0" distL="0" distR="0" wp14:anchorId="06F66E3D" wp14:editId="36EFE098">
            <wp:extent cx="4615271" cy="3371679"/>
            <wp:effectExtent l="0" t="0" r="0"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81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27458" cy="3380582"/>
                    </a:xfrm>
                    <a:prstGeom prst="rect">
                      <a:avLst/>
                    </a:prstGeom>
                  </pic:spPr>
                </pic:pic>
              </a:graphicData>
            </a:graphic>
          </wp:inline>
        </w:drawing>
      </w:r>
    </w:p>
    <w:p w14:paraId="2A6F3349" w14:textId="77777777" w:rsidR="00175C85" w:rsidRDefault="00175C85" w:rsidP="00175C85">
      <w:pPr>
        <w:rPr>
          <w:rFonts w:asciiTheme="majorHAnsi" w:hAnsiTheme="majorHAnsi" w:cs="Calibri Light"/>
          <w:b/>
          <w:i/>
          <w:color w:val="000000" w:themeColor="text1"/>
          <w:sz w:val="36"/>
          <w:szCs w:val="22"/>
        </w:rPr>
      </w:pPr>
      <w:r>
        <w:br w:type="page"/>
      </w:r>
    </w:p>
    <w:p w14:paraId="070F5136" w14:textId="77777777" w:rsidR="00175C85" w:rsidRDefault="00175C85" w:rsidP="00175C85">
      <w:pPr>
        <w:pStyle w:val="Level2"/>
      </w:pPr>
      <w:r>
        <w:lastRenderedPageBreak/>
        <w:t>2</w:t>
      </w:r>
      <w:r>
        <w:tab/>
        <w:t>Engineering developments and innovation</w:t>
      </w:r>
    </w:p>
    <w:p w14:paraId="71AB485A" w14:textId="77777777" w:rsidR="00175C85" w:rsidRPr="00650F16" w:rsidRDefault="00175C85" w:rsidP="00175C85">
      <w:pPr>
        <w:rPr>
          <w:rFonts w:cs="Arial"/>
          <w:sz w:val="28"/>
          <w:szCs w:val="28"/>
        </w:rPr>
      </w:pPr>
      <w:r w:rsidRPr="00650F16">
        <w:rPr>
          <w:rFonts w:cs="Arial"/>
          <w:sz w:val="28"/>
          <w:szCs w:val="28"/>
        </w:rPr>
        <w:t xml:space="preserve">Children’s playground design and the equipment used has changed significantly.  </w:t>
      </w:r>
      <w:r w:rsidRPr="00650F16">
        <w:rPr>
          <w:rFonts w:cs="Arial"/>
          <w:sz w:val="28"/>
          <w:szCs w:val="28"/>
        </w:rPr>
        <w:br/>
        <w:t xml:space="preserve">Effective design can play a role in community wellbeing.  </w:t>
      </w:r>
    </w:p>
    <w:p w14:paraId="53038653" w14:textId="77777777" w:rsidR="00175C85" w:rsidRPr="00650F16" w:rsidRDefault="00175C85" w:rsidP="00175C85">
      <w:pPr>
        <w:rPr>
          <w:rFonts w:cs="Arial"/>
          <w:sz w:val="28"/>
          <w:szCs w:val="28"/>
        </w:rPr>
      </w:pPr>
    </w:p>
    <w:p w14:paraId="49451211" w14:textId="77777777" w:rsidR="00175C85" w:rsidRPr="00650F16" w:rsidRDefault="00175C85" w:rsidP="00175C85">
      <w:pPr>
        <w:pStyle w:val="ListParagraph"/>
        <w:widowControl w:val="0"/>
        <w:numPr>
          <w:ilvl w:val="0"/>
          <w:numId w:val="3"/>
        </w:numPr>
        <w:pBdr>
          <w:top w:val="nil"/>
          <w:left w:val="nil"/>
          <w:bottom w:val="nil"/>
          <w:right w:val="nil"/>
          <w:between w:val="nil"/>
        </w:pBdr>
        <w:spacing w:after="80" w:line="331" w:lineRule="auto"/>
        <w:ind w:right="85"/>
        <w:contextualSpacing w:val="0"/>
        <w:rPr>
          <w:rFonts w:ascii="Arial" w:hAnsi="Arial" w:cs="Arial"/>
          <w:sz w:val="28"/>
          <w:szCs w:val="28"/>
        </w:rPr>
      </w:pPr>
      <w:r w:rsidRPr="00650F16">
        <w:rPr>
          <w:rFonts w:ascii="Arial" w:hAnsi="Arial" w:cs="Arial"/>
          <w:sz w:val="28"/>
          <w:szCs w:val="28"/>
        </w:rPr>
        <w:t>Discuss the social effects of community playgrounds</w:t>
      </w:r>
    </w:p>
    <w:p w14:paraId="79D2EFF0" w14:textId="77777777" w:rsidR="00175C85" w:rsidRPr="00650F16" w:rsidRDefault="00175C85" w:rsidP="00175C85">
      <w:pPr>
        <w:pStyle w:val="ListParagraph"/>
        <w:widowControl w:val="0"/>
        <w:numPr>
          <w:ilvl w:val="0"/>
          <w:numId w:val="3"/>
        </w:numPr>
        <w:pBdr>
          <w:top w:val="nil"/>
          <w:left w:val="nil"/>
          <w:bottom w:val="nil"/>
          <w:right w:val="nil"/>
          <w:between w:val="nil"/>
        </w:pBdr>
        <w:spacing w:after="80" w:line="331" w:lineRule="auto"/>
        <w:ind w:right="85"/>
        <w:contextualSpacing w:val="0"/>
        <w:rPr>
          <w:rFonts w:ascii="Arial" w:hAnsi="Arial" w:cs="Arial"/>
          <w:sz w:val="28"/>
          <w:szCs w:val="28"/>
        </w:rPr>
      </w:pPr>
      <w:r w:rsidRPr="00650F16">
        <w:rPr>
          <w:rFonts w:ascii="Arial" w:hAnsi="Arial" w:cs="Arial"/>
          <w:sz w:val="28"/>
          <w:szCs w:val="28"/>
        </w:rPr>
        <w:t>Discuss the historical use of material types in playground equipment</w:t>
      </w:r>
    </w:p>
    <w:p w14:paraId="2C4BBB41" w14:textId="77777777" w:rsidR="00175C85" w:rsidRPr="00650F16" w:rsidRDefault="00175C85" w:rsidP="00175C85">
      <w:pPr>
        <w:pStyle w:val="ListParagraph"/>
        <w:widowControl w:val="0"/>
        <w:numPr>
          <w:ilvl w:val="0"/>
          <w:numId w:val="3"/>
        </w:numPr>
        <w:pBdr>
          <w:top w:val="nil"/>
          <w:left w:val="nil"/>
          <w:bottom w:val="nil"/>
          <w:right w:val="nil"/>
          <w:between w:val="nil"/>
        </w:pBdr>
        <w:spacing w:after="80" w:line="331" w:lineRule="auto"/>
        <w:ind w:right="85"/>
        <w:contextualSpacing w:val="0"/>
        <w:rPr>
          <w:rFonts w:ascii="Arial" w:hAnsi="Arial" w:cs="Arial"/>
          <w:sz w:val="28"/>
          <w:szCs w:val="28"/>
        </w:rPr>
      </w:pPr>
      <w:r w:rsidRPr="00650F16">
        <w:rPr>
          <w:rFonts w:ascii="Arial" w:hAnsi="Arial" w:cs="Arial"/>
          <w:sz w:val="28"/>
          <w:szCs w:val="28"/>
        </w:rPr>
        <w:t>Discuss the historical application of simple machine principles in playground design</w:t>
      </w:r>
    </w:p>
    <w:p w14:paraId="705B8A32" w14:textId="77777777" w:rsidR="00175C85" w:rsidRPr="00650F16" w:rsidRDefault="00175C85" w:rsidP="00175C85">
      <w:pPr>
        <w:pStyle w:val="ListParagraph"/>
        <w:widowControl w:val="0"/>
        <w:numPr>
          <w:ilvl w:val="0"/>
          <w:numId w:val="3"/>
        </w:numPr>
        <w:pBdr>
          <w:top w:val="nil"/>
          <w:left w:val="nil"/>
          <w:bottom w:val="nil"/>
          <w:right w:val="nil"/>
          <w:between w:val="nil"/>
        </w:pBdr>
        <w:spacing w:after="80" w:line="331" w:lineRule="auto"/>
        <w:ind w:right="85"/>
        <w:contextualSpacing w:val="0"/>
        <w:rPr>
          <w:rFonts w:ascii="Arial" w:hAnsi="Arial" w:cs="Arial"/>
          <w:sz w:val="28"/>
          <w:szCs w:val="28"/>
        </w:rPr>
      </w:pPr>
      <w:r w:rsidRPr="00650F16">
        <w:rPr>
          <w:rFonts w:ascii="Arial" w:hAnsi="Arial" w:cs="Arial"/>
          <w:sz w:val="28"/>
          <w:szCs w:val="28"/>
        </w:rPr>
        <w:t>Discuss innovation in playground equipment</w:t>
      </w:r>
    </w:p>
    <w:p w14:paraId="02D19B5A" w14:textId="77777777" w:rsidR="00175C85" w:rsidRDefault="00175C85" w:rsidP="00175C85"/>
    <w:p w14:paraId="3E41707C" w14:textId="77777777" w:rsidR="00175C85" w:rsidRDefault="00175C85" w:rsidP="00175C85">
      <w:pPr>
        <w:pStyle w:val="Level2"/>
        <w:jc w:val="center"/>
      </w:pPr>
      <w:r>
        <w:rPr>
          <w:noProof/>
          <w:lang w:eastAsia="en-AU"/>
        </w:rPr>
        <w:drawing>
          <wp:inline distT="0" distB="0" distL="0" distR="0" wp14:anchorId="2B87F72B" wp14:editId="1A21FF32">
            <wp:extent cx="5312228" cy="3308277"/>
            <wp:effectExtent l="0" t="0" r="3175"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809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58141" cy="3336870"/>
                    </a:xfrm>
                    <a:prstGeom prst="rect">
                      <a:avLst/>
                    </a:prstGeom>
                  </pic:spPr>
                </pic:pic>
              </a:graphicData>
            </a:graphic>
          </wp:inline>
        </w:drawing>
      </w:r>
    </w:p>
    <w:p w14:paraId="6F852601" w14:textId="77777777" w:rsidR="00175C85" w:rsidRDefault="00175C85" w:rsidP="00175C85">
      <w:pPr>
        <w:rPr>
          <w:rFonts w:asciiTheme="majorHAnsi" w:hAnsiTheme="majorHAnsi" w:cs="Calibri Light"/>
          <w:b/>
          <w:i/>
          <w:color w:val="000000" w:themeColor="text1"/>
          <w:sz w:val="36"/>
          <w:szCs w:val="22"/>
        </w:rPr>
      </w:pPr>
      <w:r>
        <w:br w:type="page"/>
      </w:r>
    </w:p>
    <w:p w14:paraId="620FE6DA" w14:textId="77777777" w:rsidR="00175C85" w:rsidRDefault="00175C85" w:rsidP="00175C85">
      <w:pPr>
        <w:pStyle w:val="Level2"/>
      </w:pPr>
      <w:r>
        <w:lastRenderedPageBreak/>
        <w:t>3</w:t>
      </w:r>
      <w:r>
        <w:tab/>
        <w:t>Engineering mechanics</w:t>
      </w:r>
    </w:p>
    <w:p w14:paraId="17182804" w14:textId="77777777" w:rsidR="00175C85" w:rsidRPr="009C7B1A" w:rsidRDefault="00175C85" w:rsidP="00175C85">
      <w:pPr>
        <w:rPr>
          <w:sz w:val="28"/>
          <w:szCs w:val="28"/>
        </w:rPr>
      </w:pPr>
      <w:r w:rsidRPr="009C7B1A">
        <w:rPr>
          <w:sz w:val="28"/>
          <w:szCs w:val="28"/>
        </w:rPr>
        <w:t>Engineering mechanics involves the analysis of forces within the structures and components of the playground.  Fundamentally, this analysis ensures the component performs the task that is required.  The mechanical analysis also ensures that a significant factor of safety can be designed into the component. It also ensures the component is not wasteful in material use, and therefore the costs of manufacture are minimised.</w:t>
      </w:r>
    </w:p>
    <w:p w14:paraId="14C3EDBC" w14:textId="77777777" w:rsidR="00175C85" w:rsidRPr="009C7B1A" w:rsidRDefault="00175C85" w:rsidP="00175C85">
      <w:pPr>
        <w:rPr>
          <w:sz w:val="28"/>
          <w:szCs w:val="28"/>
        </w:rPr>
      </w:pPr>
      <w:r w:rsidRPr="009C7B1A">
        <w:rPr>
          <w:sz w:val="28"/>
          <w:szCs w:val="28"/>
        </w:rPr>
        <w:t>Many simple machine concepts can be identified in playgrounds. They include levers, inclined planes, screws, wheels and axles, pulleys and gears.</w:t>
      </w:r>
    </w:p>
    <w:p w14:paraId="3B83F554" w14:textId="77777777" w:rsidR="00175C85" w:rsidRPr="009C7B1A" w:rsidRDefault="00175C85" w:rsidP="00175C85">
      <w:pPr>
        <w:rPr>
          <w:sz w:val="28"/>
          <w:szCs w:val="28"/>
        </w:rPr>
      </w:pPr>
      <w:r w:rsidRPr="009C7B1A">
        <w:rPr>
          <w:sz w:val="28"/>
          <w:szCs w:val="28"/>
        </w:rPr>
        <w:t>Solving mechanical problems can be completed using mathematical and graphical solutions.</w:t>
      </w:r>
    </w:p>
    <w:p w14:paraId="50675B8D" w14:textId="77777777" w:rsidR="00175C85" w:rsidRPr="009C7B1A" w:rsidRDefault="00175C85" w:rsidP="00175C85">
      <w:pPr>
        <w:pStyle w:val="ListParagraph"/>
        <w:widowControl w:val="0"/>
        <w:numPr>
          <w:ilvl w:val="0"/>
          <w:numId w:val="3"/>
        </w:numPr>
        <w:pBdr>
          <w:top w:val="nil"/>
          <w:left w:val="nil"/>
          <w:bottom w:val="nil"/>
          <w:right w:val="nil"/>
          <w:between w:val="nil"/>
        </w:pBdr>
        <w:spacing w:after="80" w:line="331" w:lineRule="auto"/>
        <w:ind w:right="85"/>
        <w:contextualSpacing w:val="0"/>
        <w:rPr>
          <w:rFonts w:ascii="Arial" w:hAnsi="Arial" w:cs="Arial"/>
          <w:sz w:val="28"/>
          <w:szCs w:val="28"/>
        </w:rPr>
      </w:pPr>
      <w:r w:rsidRPr="009C7B1A">
        <w:rPr>
          <w:rFonts w:ascii="Arial" w:hAnsi="Arial" w:cs="Arial"/>
          <w:sz w:val="28"/>
          <w:szCs w:val="28"/>
        </w:rPr>
        <w:t>Discuss playground equipment and identify mechanical situations</w:t>
      </w:r>
    </w:p>
    <w:p w14:paraId="2830075E" w14:textId="77777777" w:rsidR="00175C85" w:rsidRPr="009C7B1A" w:rsidRDefault="00175C85" w:rsidP="00175C85">
      <w:pPr>
        <w:pStyle w:val="ListParagraph"/>
        <w:widowControl w:val="0"/>
        <w:numPr>
          <w:ilvl w:val="0"/>
          <w:numId w:val="3"/>
        </w:numPr>
        <w:pBdr>
          <w:top w:val="nil"/>
          <w:left w:val="nil"/>
          <w:bottom w:val="nil"/>
          <w:right w:val="nil"/>
          <w:between w:val="nil"/>
        </w:pBdr>
        <w:spacing w:after="80" w:line="331" w:lineRule="auto"/>
        <w:ind w:right="85"/>
        <w:contextualSpacing w:val="0"/>
        <w:rPr>
          <w:rFonts w:ascii="Arial" w:hAnsi="Arial" w:cs="Arial"/>
          <w:sz w:val="28"/>
          <w:szCs w:val="28"/>
        </w:rPr>
      </w:pPr>
      <w:r w:rsidRPr="009C7B1A">
        <w:rPr>
          <w:rFonts w:ascii="Arial" w:hAnsi="Arial" w:cs="Arial"/>
          <w:sz w:val="28"/>
          <w:szCs w:val="28"/>
        </w:rPr>
        <w:t>Identify several ‘simple machines’ concepts applied within the equipment.</w:t>
      </w:r>
    </w:p>
    <w:p w14:paraId="55975E24" w14:textId="77777777" w:rsidR="00175C85" w:rsidRPr="009C7B1A" w:rsidRDefault="00175C85" w:rsidP="00175C85">
      <w:pPr>
        <w:pStyle w:val="ListParagraph"/>
        <w:widowControl w:val="0"/>
        <w:numPr>
          <w:ilvl w:val="0"/>
          <w:numId w:val="3"/>
        </w:numPr>
        <w:pBdr>
          <w:top w:val="nil"/>
          <w:left w:val="nil"/>
          <w:bottom w:val="nil"/>
          <w:right w:val="nil"/>
          <w:between w:val="nil"/>
        </w:pBdr>
        <w:spacing w:after="80" w:line="331" w:lineRule="auto"/>
        <w:ind w:right="85"/>
        <w:contextualSpacing w:val="0"/>
        <w:rPr>
          <w:rFonts w:ascii="Arial" w:hAnsi="Arial" w:cs="Arial"/>
          <w:sz w:val="28"/>
          <w:szCs w:val="28"/>
        </w:rPr>
      </w:pPr>
      <w:r w:rsidRPr="009C7B1A">
        <w:rPr>
          <w:rFonts w:ascii="Arial" w:hAnsi="Arial" w:cs="Arial"/>
          <w:sz w:val="28"/>
          <w:szCs w:val="28"/>
        </w:rPr>
        <w:t>Calculate the forces created using mathematical techniques</w:t>
      </w:r>
    </w:p>
    <w:p w14:paraId="2B035F60" w14:textId="77777777" w:rsidR="00175C85" w:rsidRPr="009C7B1A" w:rsidRDefault="00175C85" w:rsidP="00175C85">
      <w:pPr>
        <w:pStyle w:val="ListParagraph"/>
        <w:widowControl w:val="0"/>
        <w:numPr>
          <w:ilvl w:val="0"/>
          <w:numId w:val="3"/>
        </w:numPr>
        <w:pBdr>
          <w:top w:val="nil"/>
          <w:left w:val="nil"/>
          <w:bottom w:val="nil"/>
          <w:right w:val="nil"/>
          <w:between w:val="nil"/>
        </w:pBdr>
        <w:spacing w:after="80" w:line="331" w:lineRule="auto"/>
        <w:ind w:right="85"/>
        <w:contextualSpacing w:val="0"/>
        <w:rPr>
          <w:rFonts w:ascii="Arial" w:hAnsi="Arial" w:cs="Arial"/>
          <w:sz w:val="28"/>
          <w:szCs w:val="28"/>
        </w:rPr>
      </w:pPr>
      <w:r w:rsidRPr="009C7B1A">
        <w:rPr>
          <w:rFonts w:ascii="Arial" w:hAnsi="Arial" w:cs="Arial"/>
          <w:sz w:val="28"/>
          <w:szCs w:val="28"/>
        </w:rPr>
        <w:t>Consider which of these analyses could have been completed efficiently using graphics.</w:t>
      </w:r>
    </w:p>
    <w:p w14:paraId="3B6EA69D" w14:textId="77777777" w:rsidR="00175C85" w:rsidRDefault="00175C85" w:rsidP="00175C85">
      <w:pPr>
        <w:jc w:val="center"/>
      </w:pPr>
      <w:r>
        <w:rPr>
          <w:noProof/>
          <w:lang w:eastAsia="en-AU"/>
        </w:rPr>
        <w:drawing>
          <wp:inline distT="0" distB="0" distL="0" distR="0" wp14:anchorId="2547DB16" wp14:editId="50AC9E21">
            <wp:extent cx="3111682" cy="1475557"/>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809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1991" cy="1489929"/>
                    </a:xfrm>
                    <a:prstGeom prst="rect">
                      <a:avLst/>
                    </a:prstGeom>
                  </pic:spPr>
                </pic:pic>
              </a:graphicData>
            </a:graphic>
          </wp:inline>
        </w:drawing>
      </w:r>
    </w:p>
    <w:p w14:paraId="1EFAAC7B" w14:textId="77777777" w:rsidR="00175C85" w:rsidRDefault="00175C85" w:rsidP="00175C85">
      <w:pPr>
        <w:jc w:val="center"/>
      </w:pPr>
      <w:r>
        <w:rPr>
          <w:noProof/>
          <w:lang w:eastAsia="en-AU"/>
        </w:rPr>
        <w:drawing>
          <wp:inline distT="0" distB="0" distL="0" distR="0" wp14:anchorId="093B283D" wp14:editId="65024288">
            <wp:extent cx="1793648" cy="2097563"/>
            <wp:effectExtent l="317"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101.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819148" cy="2127384"/>
                    </a:xfrm>
                    <a:prstGeom prst="rect">
                      <a:avLst/>
                    </a:prstGeom>
                  </pic:spPr>
                </pic:pic>
              </a:graphicData>
            </a:graphic>
          </wp:inline>
        </w:drawing>
      </w:r>
    </w:p>
    <w:p w14:paraId="4C15FE3F" w14:textId="77777777" w:rsidR="00175C85" w:rsidRDefault="00175C85" w:rsidP="00175C85">
      <w:pPr>
        <w:pStyle w:val="Level2"/>
      </w:pPr>
      <w:r>
        <w:lastRenderedPageBreak/>
        <w:t>4</w:t>
      </w:r>
      <w:r>
        <w:tab/>
        <w:t xml:space="preserve">Engineering materials </w:t>
      </w:r>
    </w:p>
    <w:p w14:paraId="02C79F7E" w14:textId="77777777" w:rsidR="00175C85" w:rsidRPr="009C7B1A" w:rsidRDefault="00175C85" w:rsidP="00175C85">
      <w:pPr>
        <w:rPr>
          <w:sz w:val="28"/>
          <w:szCs w:val="28"/>
        </w:rPr>
      </w:pPr>
      <w:r w:rsidRPr="009C7B1A">
        <w:rPr>
          <w:sz w:val="28"/>
          <w:szCs w:val="28"/>
        </w:rPr>
        <w:t>Materials can be classified into many types.  Traditional engineering categories include metal, timber, polymers, ceramics and composite materials.</w:t>
      </w:r>
    </w:p>
    <w:p w14:paraId="3F3E47C4" w14:textId="77777777" w:rsidR="00175C85" w:rsidRPr="009C7B1A" w:rsidRDefault="00175C85" w:rsidP="00175C85">
      <w:pPr>
        <w:rPr>
          <w:sz w:val="28"/>
          <w:szCs w:val="28"/>
        </w:rPr>
      </w:pPr>
      <w:r w:rsidRPr="009C7B1A">
        <w:rPr>
          <w:sz w:val="28"/>
          <w:szCs w:val="28"/>
        </w:rPr>
        <w:br/>
        <w:t xml:space="preserve">Engineers must select materials suitable for the application. To make this selection a range of material properties will be taken into account. </w:t>
      </w:r>
      <w:r w:rsidRPr="009C7B1A">
        <w:rPr>
          <w:sz w:val="28"/>
          <w:szCs w:val="28"/>
        </w:rPr>
        <w:br/>
        <w:t xml:space="preserve">These properties will affect how the component can be manufactured economically and how well it will perform when in use. </w:t>
      </w:r>
      <w:r>
        <w:rPr>
          <w:sz w:val="28"/>
          <w:szCs w:val="28"/>
        </w:rPr>
        <w:t>The properties are usually determined through various destructive, or non-destructive, tests.</w:t>
      </w:r>
      <w:r w:rsidRPr="009C7B1A">
        <w:rPr>
          <w:sz w:val="28"/>
          <w:szCs w:val="28"/>
        </w:rPr>
        <w:t xml:space="preserve"> </w:t>
      </w:r>
      <w:r w:rsidRPr="009C7B1A">
        <w:rPr>
          <w:sz w:val="28"/>
          <w:szCs w:val="28"/>
        </w:rPr>
        <w:br/>
        <w:t xml:space="preserve">Environmental and ethical factors </w:t>
      </w:r>
      <w:r>
        <w:rPr>
          <w:sz w:val="28"/>
          <w:szCs w:val="28"/>
        </w:rPr>
        <w:t xml:space="preserve">also </w:t>
      </w:r>
      <w:r w:rsidRPr="009C7B1A">
        <w:rPr>
          <w:sz w:val="28"/>
          <w:szCs w:val="28"/>
        </w:rPr>
        <w:t>effect decisions.</w:t>
      </w:r>
    </w:p>
    <w:p w14:paraId="5353FD60" w14:textId="77777777" w:rsidR="00175C85" w:rsidRPr="009C7B1A" w:rsidRDefault="00175C85" w:rsidP="00175C85">
      <w:pPr>
        <w:rPr>
          <w:sz w:val="28"/>
          <w:szCs w:val="28"/>
        </w:rPr>
      </w:pPr>
      <w:r w:rsidRPr="009C7B1A">
        <w:rPr>
          <w:sz w:val="28"/>
          <w:szCs w:val="28"/>
        </w:rPr>
        <w:t>Selection of forming processes – metals,</w:t>
      </w:r>
    </w:p>
    <w:p w14:paraId="582C2E2E" w14:textId="77777777" w:rsidR="00175C85" w:rsidRPr="009C7B1A" w:rsidRDefault="00175C85" w:rsidP="00175C85">
      <w:pPr>
        <w:ind w:left="1440"/>
        <w:rPr>
          <w:sz w:val="28"/>
          <w:szCs w:val="28"/>
        </w:rPr>
      </w:pPr>
      <w:r w:rsidRPr="009C7B1A">
        <w:rPr>
          <w:sz w:val="28"/>
          <w:szCs w:val="28"/>
        </w:rPr>
        <w:t xml:space="preserve">Hot rolling, cold rolling, pressing, casting, laminating, extrusion, machining, cold forging, hot forging, </w:t>
      </w:r>
    </w:p>
    <w:p w14:paraId="31F4808A" w14:textId="77777777" w:rsidR="00175C85" w:rsidRPr="009C7B1A" w:rsidRDefault="00175C85" w:rsidP="00175C85">
      <w:pPr>
        <w:rPr>
          <w:sz w:val="28"/>
          <w:szCs w:val="28"/>
        </w:rPr>
      </w:pPr>
      <w:r w:rsidRPr="009C7B1A">
        <w:rPr>
          <w:sz w:val="28"/>
          <w:szCs w:val="28"/>
        </w:rPr>
        <w:t>Selection of forming processes – polymers,</w:t>
      </w:r>
    </w:p>
    <w:p w14:paraId="0BF40235" w14:textId="77777777" w:rsidR="00175C85" w:rsidRPr="009C7B1A" w:rsidRDefault="00175C85" w:rsidP="00175C85">
      <w:pPr>
        <w:ind w:left="1440"/>
        <w:rPr>
          <w:sz w:val="28"/>
          <w:szCs w:val="28"/>
        </w:rPr>
      </w:pPr>
      <w:r w:rsidRPr="009C7B1A">
        <w:rPr>
          <w:sz w:val="28"/>
          <w:szCs w:val="28"/>
        </w:rPr>
        <w:t xml:space="preserve">Blow moulding, vacuum forming, Injection moulding, extrusion, compression moulding, plastic coating, </w:t>
      </w:r>
    </w:p>
    <w:p w14:paraId="2B055717" w14:textId="77777777" w:rsidR="00175C85" w:rsidRPr="009C7B1A" w:rsidRDefault="00175C85" w:rsidP="00175C85">
      <w:pPr>
        <w:rPr>
          <w:sz w:val="28"/>
          <w:szCs w:val="28"/>
        </w:rPr>
      </w:pPr>
      <w:r w:rsidRPr="009C7B1A">
        <w:rPr>
          <w:sz w:val="28"/>
          <w:szCs w:val="28"/>
        </w:rPr>
        <w:t>Selection of forming processes – ceramics</w:t>
      </w:r>
    </w:p>
    <w:p w14:paraId="06EACACD" w14:textId="77777777" w:rsidR="00175C85" w:rsidRPr="009C7B1A" w:rsidRDefault="00175C85" w:rsidP="00175C85">
      <w:pPr>
        <w:ind w:left="1440"/>
        <w:rPr>
          <w:sz w:val="28"/>
          <w:szCs w:val="28"/>
        </w:rPr>
      </w:pPr>
      <w:r w:rsidRPr="009C7B1A">
        <w:rPr>
          <w:sz w:val="28"/>
          <w:szCs w:val="28"/>
        </w:rPr>
        <w:t>Dry pressing bricks, casting, glass blowing, extrusion of bricks, slip casting.</w:t>
      </w:r>
    </w:p>
    <w:p w14:paraId="7872CBD9" w14:textId="77777777" w:rsidR="00175C85" w:rsidRDefault="00175C85" w:rsidP="00175C85"/>
    <w:p w14:paraId="67033891" w14:textId="77777777" w:rsidR="00175C85" w:rsidRDefault="00175C85" w:rsidP="00175C85"/>
    <w:p w14:paraId="019E12E2" w14:textId="77777777" w:rsidR="00175C85" w:rsidRDefault="00175C85" w:rsidP="00175C85"/>
    <w:p w14:paraId="28471369" w14:textId="77777777" w:rsidR="00175C85" w:rsidRDefault="00175C85" w:rsidP="00175C85"/>
    <w:p w14:paraId="49C07C89" w14:textId="77777777" w:rsidR="00175C85" w:rsidRDefault="00175C85" w:rsidP="00175C85">
      <w:r>
        <w:br w:type="page"/>
      </w:r>
    </w:p>
    <w:p w14:paraId="78766D7E" w14:textId="77777777" w:rsidR="00175C85" w:rsidRDefault="00175C85" w:rsidP="00175C85">
      <w:pPr>
        <w:pStyle w:val="Level2"/>
      </w:pPr>
      <w:r>
        <w:lastRenderedPageBreak/>
        <w:t>5</w:t>
      </w:r>
      <w:r>
        <w:tab/>
        <w:t>Technical Graphics</w:t>
      </w:r>
    </w:p>
    <w:p w14:paraId="72537B7F" w14:textId="77777777" w:rsidR="00175C85" w:rsidRDefault="00175C85" w:rsidP="00175C85">
      <w:r>
        <w:rPr>
          <w:noProof/>
          <w:lang w:eastAsia="en-AU"/>
        </w:rPr>
        <w:drawing>
          <wp:inline distT="0" distB="0" distL="0" distR="0" wp14:anchorId="770F3E52" wp14:editId="1ED6BACA">
            <wp:extent cx="4485921" cy="374226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98462" cy="3752728"/>
                    </a:xfrm>
                    <a:prstGeom prst="rect">
                      <a:avLst/>
                    </a:prstGeom>
                  </pic:spPr>
                </pic:pic>
              </a:graphicData>
            </a:graphic>
          </wp:inline>
        </w:drawing>
      </w:r>
    </w:p>
    <w:p w14:paraId="07B5B9BE" w14:textId="77777777" w:rsidR="00175C85" w:rsidRDefault="00175C85" w:rsidP="00175C85"/>
    <w:p w14:paraId="61A35236" w14:textId="77777777" w:rsidR="00175C85" w:rsidRPr="009C7B1A" w:rsidRDefault="00175C85" w:rsidP="00175C85">
      <w:pPr>
        <w:rPr>
          <w:sz w:val="28"/>
          <w:szCs w:val="28"/>
        </w:rPr>
      </w:pPr>
      <w:r w:rsidRPr="009C7B1A">
        <w:rPr>
          <w:sz w:val="28"/>
          <w:szCs w:val="28"/>
        </w:rPr>
        <w:t>Communication of ideas is critical to engineering.  Design specifications need to be transmitted clearly between design engineers and manufacturers. Mistakes in communication are costly.</w:t>
      </w:r>
      <w:r w:rsidRPr="009C7B1A">
        <w:rPr>
          <w:sz w:val="28"/>
          <w:szCs w:val="28"/>
        </w:rPr>
        <w:br/>
        <w:t xml:space="preserve">Standard ways of communication specifications and ideas are essential for engineering. </w:t>
      </w:r>
      <w:r w:rsidRPr="009C7B1A">
        <w:rPr>
          <w:sz w:val="28"/>
          <w:szCs w:val="28"/>
        </w:rPr>
        <w:br/>
        <w:t xml:space="preserve">For that </w:t>
      </w:r>
      <w:proofErr w:type="gramStart"/>
      <w:r w:rsidRPr="009C7B1A">
        <w:rPr>
          <w:sz w:val="28"/>
          <w:szCs w:val="28"/>
        </w:rPr>
        <w:t>reason</w:t>
      </w:r>
      <w:proofErr w:type="gramEnd"/>
      <w:r w:rsidRPr="009C7B1A">
        <w:rPr>
          <w:sz w:val="28"/>
          <w:szCs w:val="28"/>
        </w:rPr>
        <w:t xml:space="preserve"> there are international and Australian standards for technical </w:t>
      </w:r>
      <w:r>
        <w:rPr>
          <w:sz w:val="28"/>
          <w:szCs w:val="28"/>
        </w:rPr>
        <w:t>graphics</w:t>
      </w:r>
      <w:r w:rsidRPr="009C7B1A">
        <w:rPr>
          <w:sz w:val="28"/>
          <w:szCs w:val="28"/>
        </w:rPr>
        <w:t xml:space="preserve">. </w:t>
      </w:r>
    </w:p>
    <w:p w14:paraId="5195D78E" w14:textId="77777777" w:rsidR="00175C85" w:rsidRPr="009C7B1A" w:rsidRDefault="00175C85" w:rsidP="00175C85">
      <w:pPr>
        <w:rPr>
          <w:sz w:val="28"/>
          <w:szCs w:val="28"/>
        </w:rPr>
      </w:pPr>
      <w:r w:rsidRPr="009C7B1A">
        <w:rPr>
          <w:sz w:val="28"/>
          <w:szCs w:val="28"/>
        </w:rPr>
        <w:t>Clarity in communicating design specifications are the tags of quality engineering.</w:t>
      </w:r>
    </w:p>
    <w:p w14:paraId="7C7B38AD" w14:textId="77777777" w:rsidR="00175C85" w:rsidRPr="009C7B1A" w:rsidRDefault="00175C85" w:rsidP="00175C85">
      <w:pPr>
        <w:rPr>
          <w:sz w:val="28"/>
          <w:szCs w:val="28"/>
        </w:rPr>
      </w:pPr>
      <w:r w:rsidRPr="009C7B1A">
        <w:rPr>
          <w:sz w:val="28"/>
          <w:szCs w:val="28"/>
        </w:rPr>
        <w:t xml:space="preserve">Two common types of technical </w:t>
      </w:r>
      <w:r>
        <w:rPr>
          <w:sz w:val="28"/>
          <w:szCs w:val="28"/>
        </w:rPr>
        <w:t>graphics</w:t>
      </w:r>
      <w:r w:rsidRPr="009C7B1A">
        <w:rPr>
          <w:sz w:val="28"/>
          <w:szCs w:val="28"/>
        </w:rPr>
        <w:t xml:space="preserve"> are orthogonal and pictorial drawing.</w:t>
      </w:r>
    </w:p>
    <w:p w14:paraId="1E3A39BD" w14:textId="77777777" w:rsidR="00175C85" w:rsidRPr="009C7B1A" w:rsidRDefault="00175C85" w:rsidP="00175C85">
      <w:pPr>
        <w:rPr>
          <w:sz w:val="28"/>
          <w:szCs w:val="28"/>
        </w:rPr>
      </w:pPr>
      <w:r w:rsidRPr="009C7B1A">
        <w:rPr>
          <w:sz w:val="28"/>
          <w:szCs w:val="28"/>
        </w:rPr>
        <w:t>Two common types of creating technical drawings are by freehand sketching and by Computer Aided Drawing.</w:t>
      </w:r>
    </w:p>
    <w:p w14:paraId="7D22E26A" w14:textId="77777777" w:rsidR="00B36086" w:rsidRDefault="00B36086"/>
    <w:sectPr w:rsidR="00B36086">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08D5E8" w14:textId="77777777" w:rsidR="00DC0472" w:rsidRDefault="00DC0472" w:rsidP="00175C85">
      <w:pPr>
        <w:spacing w:after="0" w:line="240" w:lineRule="auto"/>
      </w:pPr>
      <w:r>
        <w:separator/>
      </w:r>
    </w:p>
  </w:endnote>
  <w:endnote w:type="continuationSeparator" w:id="0">
    <w:p w14:paraId="428C6ABF" w14:textId="77777777" w:rsidR="00DC0472" w:rsidRDefault="00DC0472" w:rsidP="00175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8803390"/>
      <w:docPartObj>
        <w:docPartGallery w:val="Page Numbers (Bottom of Page)"/>
        <w:docPartUnique/>
      </w:docPartObj>
    </w:sdtPr>
    <w:sdtEndPr>
      <w:rPr>
        <w:noProof/>
      </w:rPr>
    </w:sdtEndPr>
    <w:sdtContent>
      <w:p w14:paraId="530F2433" w14:textId="3D1C8D4B" w:rsidR="00175C85" w:rsidRDefault="00175C8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3A6DB58" w14:textId="77777777" w:rsidR="00175C85" w:rsidRDefault="00175C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90815D" w14:textId="77777777" w:rsidR="00DC0472" w:rsidRDefault="00DC0472" w:rsidP="00175C85">
      <w:pPr>
        <w:spacing w:after="0" w:line="240" w:lineRule="auto"/>
      </w:pPr>
      <w:r>
        <w:separator/>
      </w:r>
    </w:p>
  </w:footnote>
  <w:footnote w:type="continuationSeparator" w:id="0">
    <w:p w14:paraId="6A92B553" w14:textId="77777777" w:rsidR="00DC0472" w:rsidRDefault="00DC0472" w:rsidP="00175C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C6964"/>
    <w:multiLevelType w:val="hybridMultilevel"/>
    <w:tmpl w:val="F540602A"/>
    <w:lvl w:ilvl="0" w:tplc="0C09000D">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32D71C5B"/>
    <w:multiLevelType w:val="hybridMultilevel"/>
    <w:tmpl w:val="02F02D46"/>
    <w:lvl w:ilvl="0" w:tplc="0C09000D">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776122F5"/>
    <w:multiLevelType w:val="hybridMultilevel"/>
    <w:tmpl w:val="99DACA12"/>
    <w:lvl w:ilvl="0" w:tplc="0C09000D">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C85"/>
    <w:rsid w:val="00175C85"/>
    <w:rsid w:val="002F700D"/>
    <w:rsid w:val="00884C86"/>
    <w:rsid w:val="00B36086"/>
    <w:rsid w:val="00C636D2"/>
    <w:rsid w:val="00D42674"/>
    <w:rsid w:val="00DC0472"/>
    <w:rsid w:val="00DD6EFD"/>
    <w:rsid w:val="00F55F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1A5EF"/>
  <w15:chartTrackingRefBased/>
  <w15:docId w15:val="{2409B4C5-6673-4CB9-AB9A-62F9F2223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C85"/>
    <w:pPr>
      <w:ind w:left="0" w:firstLine="0"/>
    </w:pPr>
    <w:rPr>
      <w:rFonts w:ascii="Arial" w:hAnsi="Arial"/>
      <w:sz w:val="24"/>
      <w:szCs w:val="24"/>
    </w:rPr>
  </w:style>
  <w:style w:type="paragraph" w:styleId="Heading1">
    <w:name w:val="heading 1"/>
    <w:basedOn w:val="Normal"/>
    <w:next w:val="Normal"/>
    <w:link w:val="Heading1Char"/>
    <w:autoRedefine/>
    <w:uiPriority w:val="9"/>
    <w:qFormat/>
    <w:rsid w:val="00D42674"/>
    <w:pPr>
      <w:keepNext/>
      <w:keepLines/>
      <w:spacing w:before="240" w:after="0"/>
      <w:outlineLvl w:val="0"/>
    </w:pPr>
    <w:rPr>
      <w:rFonts w:eastAsiaTheme="majorEastAsia" w:cs="Arial"/>
      <w:b/>
      <w:color w:val="2F5496" w:themeColor="accent1" w:themeShade="BF"/>
      <w:sz w:val="5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2674"/>
    <w:rPr>
      <w:rFonts w:ascii="Arial" w:eastAsiaTheme="majorEastAsia" w:hAnsi="Arial" w:cs="Arial"/>
      <w:b/>
      <w:color w:val="2F5496" w:themeColor="accent1" w:themeShade="BF"/>
      <w:sz w:val="52"/>
      <w:szCs w:val="32"/>
    </w:rPr>
  </w:style>
  <w:style w:type="paragraph" w:styleId="NoSpacing">
    <w:name w:val="No Spacing"/>
    <w:autoRedefine/>
    <w:uiPriority w:val="1"/>
    <w:qFormat/>
    <w:rsid w:val="00C636D2"/>
    <w:pPr>
      <w:spacing w:after="0" w:line="240" w:lineRule="auto"/>
    </w:pPr>
    <w:rPr>
      <w:rFonts w:ascii="Arial" w:hAnsi="Arial" w:cs="Arial"/>
      <w:sz w:val="52"/>
      <w:szCs w:val="24"/>
    </w:rPr>
  </w:style>
  <w:style w:type="character" w:styleId="BookTitle">
    <w:name w:val="Book Title"/>
    <w:basedOn w:val="DefaultParagraphFont"/>
    <w:uiPriority w:val="33"/>
    <w:qFormat/>
    <w:rsid w:val="00F55F4A"/>
    <w:rPr>
      <w:rFonts w:ascii="Arial" w:hAnsi="Arial"/>
      <w:b/>
      <w:bCs/>
      <w:i/>
      <w:iCs/>
      <w:color w:val="1F3864" w:themeColor="accent1" w:themeShade="80"/>
      <w:spacing w:val="5"/>
      <w:sz w:val="24"/>
    </w:rPr>
  </w:style>
  <w:style w:type="paragraph" w:styleId="ListParagraph">
    <w:name w:val="List Paragraph"/>
    <w:basedOn w:val="Normal"/>
    <w:uiPriority w:val="34"/>
    <w:qFormat/>
    <w:rsid w:val="00175C85"/>
    <w:pPr>
      <w:ind w:left="720"/>
      <w:contextualSpacing/>
    </w:pPr>
    <w:rPr>
      <w:rFonts w:asciiTheme="minorHAnsi" w:hAnsiTheme="minorHAnsi"/>
    </w:rPr>
  </w:style>
  <w:style w:type="character" w:customStyle="1" w:styleId="Level2Char">
    <w:name w:val="Level2 Char"/>
    <w:basedOn w:val="DefaultParagraphFont"/>
    <w:link w:val="Level2"/>
    <w:locked/>
    <w:rsid w:val="00175C85"/>
    <w:rPr>
      <w:rFonts w:asciiTheme="majorHAnsi" w:hAnsiTheme="majorHAnsi" w:cs="Calibri Light"/>
      <w:b/>
      <w:i/>
      <w:color w:val="000000" w:themeColor="text1"/>
      <w:sz w:val="36"/>
    </w:rPr>
  </w:style>
  <w:style w:type="paragraph" w:customStyle="1" w:styleId="Level2">
    <w:name w:val="Level2"/>
    <w:basedOn w:val="Normal"/>
    <w:next w:val="Normal"/>
    <w:link w:val="Level2Char"/>
    <w:autoRedefine/>
    <w:qFormat/>
    <w:rsid w:val="00175C85"/>
    <w:pPr>
      <w:spacing w:line="256" w:lineRule="auto"/>
      <w:contextualSpacing/>
    </w:pPr>
    <w:rPr>
      <w:rFonts w:asciiTheme="majorHAnsi" w:hAnsiTheme="majorHAnsi" w:cs="Calibri Light"/>
      <w:b/>
      <w:i/>
      <w:color w:val="000000" w:themeColor="text1"/>
      <w:sz w:val="36"/>
      <w:szCs w:val="22"/>
    </w:rPr>
  </w:style>
  <w:style w:type="paragraph" w:customStyle="1" w:styleId="Heading28">
    <w:name w:val="Heading 28"/>
    <w:basedOn w:val="Normal"/>
    <w:next w:val="Normal"/>
    <w:qFormat/>
    <w:rsid w:val="00175C85"/>
    <w:pPr>
      <w:spacing w:after="0" w:line="360" w:lineRule="auto"/>
    </w:pPr>
    <w:rPr>
      <w:rFonts w:ascii="Arial Rounded MT Bold" w:eastAsia="Times" w:hAnsi="Arial Rounded MT Bold" w:cs="Times New Roman"/>
      <w:sz w:val="56"/>
      <w:lang w:val="en-US"/>
    </w:rPr>
  </w:style>
  <w:style w:type="paragraph" w:styleId="Header">
    <w:name w:val="header"/>
    <w:basedOn w:val="Normal"/>
    <w:link w:val="HeaderChar"/>
    <w:uiPriority w:val="99"/>
    <w:unhideWhenUsed/>
    <w:rsid w:val="00175C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5C85"/>
    <w:rPr>
      <w:rFonts w:ascii="Arial" w:hAnsi="Arial"/>
      <w:sz w:val="24"/>
      <w:szCs w:val="24"/>
    </w:rPr>
  </w:style>
  <w:style w:type="paragraph" w:styleId="Footer">
    <w:name w:val="footer"/>
    <w:basedOn w:val="Normal"/>
    <w:link w:val="FooterChar"/>
    <w:uiPriority w:val="99"/>
    <w:unhideWhenUsed/>
    <w:rsid w:val="00175C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5C85"/>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637</Words>
  <Characters>3631</Characters>
  <Application>Microsoft Office Word</Application>
  <DocSecurity>0</DocSecurity>
  <Lines>30</Lines>
  <Paragraphs>8</Paragraphs>
  <ScaleCrop>false</ScaleCrop>
  <Company/>
  <LinksUpToDate>false</LinksUpToDate>
  <CharactersWithSpaces>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JL Appleby</dc:creator>
  <cp:keywords/>
  <dc:description/>
  <cp:lastModifiedBy>JL Appleby</cp:lastModifiedBy>
  <cp:revision>1</cp:revision>
  <dcterms:created xsi:type="dcterms:W3CDTF">2020-04-17T12:08:00Z</dcterms:created>
  <dcterms:modified xsi:type="dcterms:W3CDTF">2020-04-17T12:12:00Z</dcterms:modified>
</cp:coreProperties>
</file>